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FC9" w:rsidRPr="006D0FC9" w:rsidRDefault="006D0FC9" w:rsidP="006D0FC9">
      <w:pPr>
        <w:keepNext/>
        <w:spacing w:after="0" w:line="240" w:lineRule="auto"/>
        <w:ind w:left="540"/>
        <w:jc w:val="right"/>
        <w:outlineLvl w:val="0"/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ru-RU"/>
        </w:rPr>
      </w:pPr>
      <w:bookmarkStart w:id="0" w:name="_Toc76746336"/>
      <w:bookmarkStart w:id="1" w:name="_Toc85638656"/>
      <w:r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ru-RU"/>
        </w:rPr>
        <w:t>Приложение 3</w:t>
      </w:r>
    </w:p>
    <w:p w:rsidR="006D0FC9" w:rsidRPr="006D0FC9" w:rsidRDefault="006D0FC9" w:rsidP="006D0FC9">
      <w:pPr>
        <w:keepNext/>
        <w:spacing w:after="0" w:line="240" w:lineRule="auto"/>
        <w:ind w:left="540"/>
        <w:jc w:val="center"/>
        <w:outlineLvl w:val="0"/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ru-RU"/>
        </w:rPr>
      </w:pPr>
      <w:r w:rsidRPr="006D0FC9"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ru-RU"/>
        </w:rPr>
        <w:t>ОБОСНОВАНИЕ НАЧАЛЬНОЙ (МАКСИМАЛЬНОЙ) ЦЕНЫ ДОГОВОРА</w:t>
      </w:r>
      <w:bookmarkEnd w:id="0"/>
      <w:bookmarkEnd w:id="1"/>
    </w:p>
    <w:p w:rsidR="006D0FC9" w:rsidRPr="006D0FC9" w:rsidRDefault="006D0FC9" w:rsidP="006D0FC9">
      <w:pPr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0FC9" w:rsidRPr="006D0FC9" w:rsidRDefault="006D0FC9" w:rsidP="00C92781">
      <w:pPr>
        <w:shd w:val="clear" w:color="auto" w:fill="FFFFFF"/>
        <w:spacing w:after="274" w:line="343" w:lineRule="atLeast"/>
        <w:jc w:val="center"/>
        <w:textAlignment w:val="baseline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0F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="00C92781" w:rsidRPr="00C9278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Оказание услуг педагогического отряда по организации досугово-воспитательной работы с детьми в Детском оздоровительном лагере «Энергетик» в летний период 202</w:t>
      </w:r>
      <w:r w:rsidR="00BB2F1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="00C92781" w:rsidRPr="00C9278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года</w:t>
      </w:r>
      <w:r w:rsidRPr="006D0F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(2</w:t>
      </w:r>
      <w:r w:rsidR="00BB2F1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07/00</w:t>
      </w:r>
      <w:r w:rsidR="00C9278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</w:p>
    <w:tbl>
      <w:tblPr>
        <w:tblW w:w="5237" w:type="pct"/>
        <w:tblInd w:w="-589" w:type="dxa"/>
        <w:tblBorders>
          <w:top w:val="single" w:sz="6" w:space="0" w:color="DADADA"/>
          <w:left w:val="single" w:sz="6" w:space="0" w:color="DADADA"/>
          <w:bottom w:val="single" w:sz="6" w:space="0" w:color="DADADA"/>
          <w:right w:val="single" w:sz="6" w:space="0" w:color="DADADA"/>
        </w:tblBorders>
        <w:tblLook w:val="04A0" w:firstRow="1" w:lastRow="0" w:firstColumn="1" w:lastColumn="0" w:noHBand="0" w:noVBand="1"/>
      </w:tblPr>
      <w:tblGrid>
        <w:gridCol w:w="2322"/>
        <w:gridCol w:w="7466"/>
      </w:tblGrid>
      <w:tr w:rsidR="006D0FC9" w:rsidRPr="006D0FC9" w:rsidTr="000F7E0E">
        <w:trPr>
          <w:trHeight w:val="941"/>
        </w:trPr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6D0FC9" w:rsidRPr="006D0FC9" w:rsidRDefault="006D0FC9" w:rsidP="006D0FC9">
            <w:pPr>
              <w:spacing w:after="30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bookmarkStart w:id="2" w:name="l55"/>
            <w:bookmarkEnd w:id="2"/>
            <w:r w:rsidRPr="006D0FC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Начальная (максимальная) цена договора</w:t>
            </w:r>
          </w:p>
        </w:tc>
        <w:tc>
          <w:tcPr>
            <w:tcW w:w="3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6D0FC9" w:rsidRPr="006D0FC9" w:rsidRDefault="006D0FC9" w:rsidP="006D0FC9">
            <w:pPr>
              <w:spacing w:after="300" w:line="240" w:lineRule="auto"/>
              <w:ind w:firstLine="85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0FC9" w:rsidRPr="006D0FC9" w:rsidRDefault="00BB2F12" w:rsidP="00845B86">
            <w:pPr>
              <w:spacing w:after="300" w:line="240" w:lineRule="auto"/>
              <w:ind w:hanging="1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2 </w:t>
            </w:r>
            <w:r w:rsidR="00845B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85 857</w:t>
            </w:r>
            <w:r w:rsidR="006D0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</w:t>
            </w:r>
            <w:r w:rsidR="006D0FC9" w:rsidRPr="006D0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</w:t>
            </w:r>
          </w:p>
        </w:tc>
      </w:tr>
      <w:tr w:rsidR="006D0FC9" w:rsidRPr="006D0FC9" w:rsidTr="000F7E0E">
        <w:trPr>
          <w:trHeight w:val="2165"/>
        </w:trPr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6D0FC9" w:rsidRPr="006D0FC9" w:rsidRDefault="006D0FC9" w:rsidP="006D0FC9">
            <w:pPr>
              <w:spacing w:after="30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0FC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Используемый метод определения начальной (максимальной) цены договора с обоснованием</w:t>
            </w:r>
          </w:p>
        </w:tc>
        <w:tc>
          <w:tcPr>
            <w:tcW w:w="3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6D0FC9" w:rsidRPr="006D0FC9" w:rsidRDefault="006D0FC9" w:rsidP="006D0FC9">
            <w:pPr>
              <w:spacing w:after="300" w:line="240" w:lineRule="auto"/>
              <w:ind w:firstLine="851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  <w:p w:rsidR="006D0FC9" w:rsidRPr="006D0FC9" w:rsidRDefault="006D0FC9" w:rsidP="006D0FC9">
            <w:pPr>
              <w:spacing w:after="300" w:line="240" w:lineRule="auto"/>
              <w:ind w:firstLine="85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0FC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Метод сопоставимых рыночных цен (анализа рынка)</w:t>
            </w:r>
          </w:p>
        </w:tc>
      </w:tr>
      <w:tr w:rsidR="006D0FC9" w:rsidRPr="006D0FC9" w:rsidTr="000F7E0E"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6D0FC9" w:rsidRPr="006D0FC9" w:rsidRDefault="006D0FC9" w:rsidP="006D0FC9">
            <w:pPr>
              <w:widowControl w:val="0"/>
              <w:autoSpaceDE w:val="0"/>
              <w:autoSpaceDN w:val="0"/>
              <w:spacing w:after="200" w:line="276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0FC9">
              <w:rPr>
                <w:rFonts w:ascii="Times New Roman" w:eastAsia="Calibri" w:hAnsi="Times New Roman" w:cs="Times New Roman"/>
                <w:sz w:val="26"/>
                <w:szCs w:val="26"/>
              </w:rPr>
              <w:t>Организационно-распорядительный документ Заказчика, требования которого применялись при формировании начальной (максимальной) цены договора (при наличии)</w:t>
            </w:r>
          </w:p>
        </w:tc>
        <w:tc>
          <w:tcPr>
            <w:tcW w:w="3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6D0FC9" w:rsidRPr="006D0FC9" w:rsidRDefault="006D0FC9" w:rsidP="006D0FC9">
            <w:pPr>
              <w:spacing w:after="30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2F12" w:rsidRDefault="00BB2F12" w:rsidP="006D0FC9">
            <w:pPr>
              <w:spacing w:after="300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A2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Приложение 6 к </w:t>
            </w:r>
            <w:r w:rsidRPr="00415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Единому стандарту закупок </w:t>
            </w:r>
            <w:r w:rsidRPr="00415A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ПАО «</w:t>
            </w:r>
            <w:proofErr w:type="spellStart"/>
            <w:r w:rsidRPr="00415A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Россети</w:t>
            </w:r>
            <w:proofErr w:type="spellEnd"/>
            <w:r w:rsidRPr="00415A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(далее – Положение о закупке), утвержденного решением Совета Директоров ПАО «</w:t>
            </w:r>
            <w:proofErr w:type="spellStart"/>
            <w:r w:rsidRPr="00415A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Россети</w:t>
            </w:r>
            <w:proofErr w:type="spellEnd"/>
            <w:r w:rsidRPr="00415A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от 29.12.2022г. (протокол от 30.12.2022 №604/6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(в редакции </w:t>
            </w:r>
            <w:r w:rsidRPr="00415A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16.12.2024г. №671). Решением Правления ПАО «</w:t>
            </w:r>
            <w:proofErr w:type="spellStart"/>
            <w:r w:rsidRPr="00415A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Россети</w:t>
            </w:r>
            <w:proofErr w:type="spellEnd"/>
            <w:r w:rsidRPr="00415A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Волга» от 20.01.2023г. (протокол №470/2023 от 23.01.2023г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415A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415A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редакции от 28.12.2024г. №580/2024.) АО «Социальная </w:t>
            </w:r>
            <w:proofErr w:type="gramStart"/>
            <w:r w:rsidRPr="00415A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сфера-М</w:t>
            </w:r>
            <w:proofErr w:type="gramEnd"/>
            <w:r w:rsidRPr="00415A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присоединилось к «Единому стандарту закупок ПАО «</w:t>
            </w:r>
            <w:proofErr w:type="spellStart"/>
            <w:r w:rsidRPr="00415A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Россети</w:t>
            </w:r>
            <w:proofErr w:type="spellEnd"/>
            <w:r w:rsidRPr="00415A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(Положение о закупке)</w:t>
            </w:r>
          </w:p>
          <w:p w:rsidR="006D0FC9" w:rsidRPr="006D0FC9" w:rsidRDefault="006D0FC9" w:rsidP="006D0FC9">
            <w:pPr>
              <w:spacing w:after="300" w:line="240" w:lineRule="auto"/>
              <w:ind w:firstLine="85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bookmarkStart w:id="3" w:name="_GoBack"/>
            <w:bookmarkEnd w:id="3"/>
            <w:r w:rsidRPr="006D0F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Размещен на официальном сайте АО «Социальная сфера-М» </w:t>
            </w:r>
            <w:r w:rsidRPr="006D0FC9">
              <w:rPr>
                <w:rFonts w:ascii="Times New Roman" w:eastAsia="Times New Roman" w:hAnsi="Times New Roman" w:cs="Times New Roman"/>
                <w:bCs/>
                <w:color w:val="0000FF"/>
                <w:sz w:val="24"/>
                <w:szCs w:val="24"/>
                <w:u w:val="single"/>
                <w:lang w:eastAsia="ru-RU"/>
              </w:rPr>
              <w:t>www.ssphere-m.ru</w:t>
            </w:r>
          </w:p>
        </w:tc>
      </w:tr>
      <w:tr w:rsidR="006D0FC9" w:rsidRPr="006D0FC9" w:rsidTr="000F7E0E"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6D0FC9" w:rsidRPr="006D0FC9" w:rsidRDefault="006D0FC9" w:rsidP="006D0FC9">
            <w:pPr>
              <w:spacing w:after="30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0FC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Расчет начальной (максимальной) цены договора </w:t>
            </w:r>
          </w:p>
        </w:tc>
        <w:tc>
          <w:tcPr>
            <w:tcW w:w="3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6D0FC9" w:rsidRPr="006D0FC9" w:rsidRDefault="006D0FC9" w:rsidP="006D0FC9">
            <w:pPr>
              <w:spacing w:after="300" w:line="240" w:lineRule="auto"/>
              <w:ind w:firstLine="85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0FC9" w:rsidRPr="006D0FC9" w:rsidRDefault="006D0FC9" w:rsidP="006D0FC9">
            <w:pPr>
              <w:spacing w:after="300" w:line="240" w:lineRule="auto"/>
              <w:ind w:firstLine="85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0FC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Минимальное ценовое предложение</w:t>
            </w:r>
          </w:p>
        </w:tc>
      </w:tr>
    </w:tbl>
    <w:p w:rsidR="00611D30" w:rsidRDefault="00BB2F12"/>
    <w:sectPr w:rsidR="00611D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0FC9"/>
    <w:rsid w:val="003E7279"/>
    <w:rsid w:val="00566B16"/>
    <w:rsid w:val="006D0FC9"/>
    <w:rsid w:val="00845B86"/>
    <w:rsid w:val="00BB2F12"/>
    <w:rsid w:val="00C92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C547FC"/>
  <w15:chartTrackingRefBased/>
  <w15:docId w15:val="{47CB80F7-D577-4AE5-85DB-23840DB9D9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181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Lary</cp:lastModifiedBy>
  <cp:revision>4</cp:revision>
  <dcterms:created xsi:type="dcterms:W3CDTF">2023-03-29T10:57:00Z</dcterms:created>
  <dcterms:modified xsi:type="dcterms:W3CDTF">2025-03-17T07:54:00Z</dcterms:modified>
</cp:coreProperties>
</file>