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7DB" w:rsidRPr="004F77DB" w:rsidRDefault="004F77DB" w:rsidP="004F77DB">
      <w:pPr>
        <w:shd w:val="clear" w:color="auto" w:fill="FFFFFF"/>
        <w:spacing w:after="274" w:line="343" w:lineRule="atLeast"/>
        <w:ind w:left="1701" w:hanging="850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</w:t>
      </w:r>
      <w:r w:rsidRPr="004F77D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Приложение 3</w:t>
      </w:r>
    </w:p>
    <w:p w:rsidR="004F77DB" w:rsidRDefault="004F77DB" w:rsidP="004F77DB">
      <w:pPr>
        <w:shd w:val="clear" w:color="auto" w:fill="FFFFFF"/>
        <w:spacing w:after="274" w:line="343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77DB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>ОБОСНОВАНИЕ НАЧАЛЬНОЙ (МАКСИМАЛЬНОЙ) ЦЕНЫ ДОГОВОРА</w:t>
      </w:r>
    </w:p>
    <w:p w:rsidR="004F77DB" w:rsidRPr="004F77DB" w:rsidRDefault="004F77DB" w:rsidP="004F77DB">
      <w:pPr>
        <w:shd w:val="clear" w:color="auto" w:fill="FFFFFF"/>
        <w:spacing w:after="274" w:line="343" w:lineRule="atLeast"/>
        <w:ind w:left="1701" w:hanging="850"/>
        <w:jc w:val="center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Оказание услуг по перевозке </w:t>
      </w:r>
      <w:r w:rsidR="003623AA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5361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F77DB">
        <w:rPr>
          <w:rFonts w:ascii="Times New Roman" w:eastAsia="Times New Roman" w:hAnsi="Times New Roman" w:cs="Times New Roman"/>
          <w:sz w:val="28"/>
          <w:szCs w:val="28"/>
          <w:lang w:eastAsia="ru-RU"/>
        </w:rPr>
        <w:t>07/0</w:t>
      </w:r>
      <w:r w:rsidR="003623A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84B2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F77D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tbl>
      <w:tblPr>
        <w:tblW w:w="5237" w:type="pct"/>
        <w:tblInd w:w="-589" w:type="dxa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Look w:val="04A0" w:firstRow="1" w:lastRow="0" w:firstColumn="1" w:lastColumn="0" w:noHBand="0" w:noVBand="1"/>
      </w:tblPr>
      <w:tblGrid>
        <w:gridCol w:w="2329"/>
        <w:gridCol w:w="7755"/>
      </w:tblGrid>
      <w:tr w:rsidR="004F77DB" w:rsidRPr="004F77DB" w:rsidTr="00780C1B">
        <w:trPr>
          <w:trHeight w:val="941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4F77DB" w:rsidRPr="004F77DB" w:rsidRDefault="004F77DB" w:rsidP="004F77DB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0" w:name="l55"/>
            <w:bookmarkEnd w:id="0"/>
            <w:r w:rsidRPr="004F77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Начальная (максимальная) цена договора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4F77DB" w:rsidRPr="004F77DB" w:rsidRDefault="004F77DB" w:rsidP="004F77DB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F77DB" w:rsidRPr="004F77DB" w:rsidRDefault="004F77DB" w:rsidP="00E53619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77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</w:t>
            </w:r>
            <w:bookmarkStart w:id="1" w:name="_GoBack"/>
            <w:r w:rsidR="00E53619" w:rsidRPr="00E5361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314 226</w:t>
            </w:r>
            <w:bookmarkEnd w:id="1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,00</w:t>
            </w:r>
          </w:p>
        </w:tc>
      </w:tr>
      <w:tr w:rsidR="004F77DB" w:rsidRPr="004F77DB" w:rsidTr="00780C1B">
        <w:trPr>
          <w:trHeight w:val="2165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4F77DB" w:rsidRPr="004F77DB" w:rsidRDefault="004F77DB" w:rsidP="004F77DB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77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4F77DB" w:rsidRPr="004F77DB" w:rsidRDefault="004F77DB" w:rsidP="004F77DB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  <w:p w:rsidR="004F77DB" w:rsidRPr="004F77DB" w:rsidRDefault="004F77DB" w:rsidP="004F77DB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77D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Метод сопоставимых рыночных цен (анализа рынка)</w:t>
            </w:r>
          </w:p>
        </w:tc>
      </w:tr>
      <w:tr w:rsidR="004F77DB" w:rsidRPr="004F77DB" w:rsidTr="00780C1B"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4F77DB" w:rsidRPr="004F77DB" w:rsidRDefault="004F77DB" w:rsidP="004F77DB">
            <w:pPr>
              <w:widowControl w:val="0"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77DB">
              <w:rPr>
                <w:rFonts w:ascii="Times New Roman" w:eastAsia="Calibri" w:hAnsi="Times New Roman" w:cs="Times New Roman"/>
                <w:sz w:val="26"/>
                <w:szCs w:val="26"/>
              </w:rPr>
              <w:t>Организационно-распорядительный документ Заказчика, требования которого применялись при формировании начальной (максимальной) цены договора (при наличии)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4F77DB" w:rsidRPr="004F77DB" w:rsidRDefault="004F77DB" w:rsidP="004F77DB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3619" w:rsidRDefault="00E53619" w:rsidP="004F77DB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A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Приложение 6 к </w:t>
            </w:r>
            <w:r w:rsidRPr="00415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Единому стандарту закупок </w:t>
            </w:r>
            <w:r w:rsidRPr="00415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</w:t>
            </w:r>
            <w:proofErr w:type="spellStart"/>
            <w:r w:rsidRPr="00415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Россети</w:t>
            </w:r>
            <w:proofErr w:type="spellEnd"/>
            <w:r w:rsidRPr="00415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(далее – Положение о закупке), утвержденного решением Совета Директоров ПАО «</w:t>
            </w:r>
            <w:proofErr w:type="spellStart"/>
            <w:r w:rsidRPr="00415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Россети</w:t>
            </w:r>
            <w:proofErr w:type="spellEnd"/>
            <w:r w:rsidRPr="00415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от 29.12.2022г. (протокол от 30.12.2022 №604/6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 редакции </w:t>
            </w:r>
            <w:r w:rsidRPr="00415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16.12.2024г. №671). Решением Правления ПАО «</w:t>
            </w:r>
            <w:proofErr w:type="spellStart"/>
            <w:r w:rsidRPr="00415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Россети</w:t>
            </w:r>
            <w:proofErr w:type="spellEnd"/>
            <w:r w:rsidRPr="00415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Волга» от 20.01.2023г. (протокол №470/2023 от 23.01.2023г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15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415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редакции от 28.12.2024г. №580/2024.) АО «Социальная </w:t>
            </w:r>
            <w:proofErr w:type="gramStart"/>
            <w:r w:rsidRPr="00415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сфера-М</w:t>
            </w:r>
            <w:proofErr w:type="gramEnd"/>
            <w:r w:rsidRPr="00415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присоединилось к «Единому стандарту закупок ПАО «</w:t>
            </w:r>
            <w:proofErr w:type="spellStart"/>
            <w:r w:rsidRPr="00415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Россети</w:t>
            </w:r>
            <w:proofErr w:type="spellEnd"/>
            <w:r w:rsidRPr="00415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(Положение о закупке)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F77DB" w:rsidRPr="004F77DB" w:rsidRDefault="004F77DB" w:rsidP="004F77DB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 на официальном сайте АО «Социальная сфера-М» </w:t>
            </w:r>
            <w:r w:rsidRPr="004F77DB">
              <w:rPr>
                <w:rFonts w:ascii="Times New Roman" w:eastAsia="Times New Roman" w:hAnsi="Times New Roman" w:cs="Times New Roman"/>
                <w:bCs/>
                <w:color w:val="0000FF"/>
                <w:sz w:val="24"/>
                <w:szCs w:val="24"/>
                <w:u w:val="single"/>
                <w:lang w:eastAsia="ru-RU"/>
              </w:rPr>
              <w:t>www.ssphere-m.ru</w:t>
            </w:r>
          </w:p>
        </w:tc>
      </w:tr>
      <w:tr w:rsidR="004F77DB" w:rsidRPr="004F77DB" w:rsidTr="00780C1B"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4F77DB" w:rsidRPr="004F77DB" w:rsidRDefault="004F77DB" w:rsidP="004F77DB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77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Расчет начальной (максимальной) цены договора 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4F77DB" w:rsidRPr="004F77DB" w:rsidRDefault="004F77DB" w:rsidP="004F77DB">
            <w:pPr>
              <w:spacing w:after="30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F77DB" w:rsidRPr="004F77DB" w:rsidRDefault="004F77DB" w:rsidP="004F77DB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77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Минимальное ценовое предложение</w:t>
            </w:r>
          </w:p>
        </w:tc>
      </w:tr>
    </w:tbl>
    <w:p w:rsidR="00AF6B37" w:rsidRDefault="00AF6B37"/>
    <w:sectPr w:rsidR="00AF6B37" w:rsidSect="004F77DB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7DB"/>
    <w:rsid w:val="002A2AE8"/>
    <w:rsid w:val="003623AA"/>
    <w:rsid w:val="004F77DB"/>
    <w:rsid w:val="00AF6B37"/>
    <w:rsid w:val="00D84B29"/>
    <w:rsid w:val="00E53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06A9C"/>
  <w15:chartTrackingRefBased/>
  <w15:docId w15:val="{CF1DAC93-8A06-4CB0-B6BE-92E95BC7A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Lary</cp:lastModifiedBy>
  <cp:revision>5</cp:revision>
  <dcterms:created xsi:type="dcterms:W3CDTF">2023-01-30T13:25:00Z</dcterms:created>
  <dcterms:modified xsi:type="dcterms:W3CDTF">2025-02-08T09:42:00Z</dcterms:modified>
</cp:coreProperties>
</file>